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BD" w:rsidRDefault="002C19BD" w:rsidP="002C19BD">
      <w:pPr>
        <w:rPr>
          <w:b/>
          <w:bCs/>
          <w:sz w:val="48"/>
        </w:rPr>
      </w:pPr>
    </w:p>
    <w:p w:rsidR="002C19BD" w:rsidRDefault="002C19BD" w:rsidP="002C19BD">
      <w:pPr>
        <w:rPr>
          <w:b/>
          <w:bCs/>
          <w:sz w:val="48"/>
        </w:rPr>
      </w:pPr>
      <w:r>
        <w:rPr>
          <w:noProof/>
        </w:rPr>
        <w:drawing>
          <wp:inline distT="0" distB="0" distL="0" distR="0" wp14:anchorId="4C976015" wp14:editId="664DD13B">
            <wp:extent cx="1414964" cy="295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3413" cy="29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9BD" w:rsidRDefault="002C19BD" w:rsidP="002C19BD">
      <w:pPr>
        <w:jc w:val="center"/>
        <w:rPr>
          <w:b/>
          <w:bCs/>
          <w:sz w:val="48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JRX</w:t>
      </w:r>
      <w:r w:rsidR="00990C4B">
        <w:rPr>
          <w:rFonts w:ascii="楷体" w:eastAsia="楷体" w:hAnsi="楷体" w:hint="eastAsia"/>
          <w:b/>
          <w:bCs/>
          <w:sz w:val="44"/>
          <w:szCs w:val="44"/>
        </w:rPr>
        <w:t>8180</w:t>
      </w:r>
    </w:p>
    <w:p w:rsidR="002C19BD" w:rsidRPr="008863DA" w:rsidRDefault="00990C4B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>直流电源综合测试仪</w:t>
      </w: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术</w:t>
      </w: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proofErr w:type="gramStart"/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规</w:t>
      </w:r>
      <w:proofErr w:type="gramEnd"/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范</w:t>
      </w: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书</w:t>
      </w: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990C4B" w:rsidRDefault="00990C4B" w:rsidP="00990C4B">
      <w:pPr>
        <w:rPr>
          <w:rFonts w:ascii="楷体" w:eastAsia="楷体" w:hAnsi="楷体"/>
          <w:b/>
          <w:bCs/>
          <w:sz w:val="44"/>
          <w:szCs w:val="44"/>
          <w:u w:val="single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</w:t>
      </w:r>
      <w:r w:rsidRPr="00990C4B">
        <w:rPr>
          <w:rFonts w:ascii="楷体" w:eastAsia="楷体" w:hAnsi="楷体" w:hint="eastAsia"/>
          <w:b/>
          <w:bCs/>
          <w:sz w:val="44"/>
          <w:szCs w:val="44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36"/>
          <w:szCs w:val="36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52"/>
          <w:szCs w:val="52"/>
          <w:u w:val="single"/>
        </w:rPr>
        <w:t xml:space="preserve">                             </w:t>
      </w:r>
    </w:p>
    <w:p w:rsidR="002C19BD" w:rsidRPr="008863DA" w:rsidRDefault="002C19BD" w:rsidP="002C19BD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深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圳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精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瑞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翔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科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有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限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公</w:t>
      </w:r>
      <w:r w:rsidR="00990C4B"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司</w:t>
      </w:r>
    </w:p>
    <w:p w:rsidR="00643DE2" w:rsidRPr="004A0FBD" w:rsidRDefault="00643DE2" w:rsidP="00643DE2">
      <w:pPr>
        <w:jc w:val="center"/>
        <w:rPr>
          <w:b/>
          <w:i/>
          <w:sz w:val="52"/>
          <w:szCs w:val="52"/>
        </w:rPr>
      </w:pP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shenzhen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</w:t>
      </w: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jingruixiang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technology co., ltd.</w:t>
      </w:r>
    </w:p>
    <w:p w:rsidR="002C19BD" w:rsidRPr="00643DE2" w:rsidRDefault="002C19BD" w:rsidP="002C19BD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</w:p>
    <w:p w:rsidR="002C19BD" w:rsidRDefault="002C19BD" w:rsidP="002C19BD">
      <w:pPr>
        <w:tabs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8B14DE" w:rsidRDefault="00965BED" w:rsidP="008B14DE">
      <w:pPr>
        <w:spacing w:line="360" w:lineRule="atLeast"/>
        <w:jc w:val="center"/>
        <w:rPr>
          <w:b/>
          <w:bCs/>
          <w:kern w:val="44"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kern w:val="44"/>
          <w:sz w:val="32"/>
          <w:szCs w:val="32"/>
        </w:rPr>
        <w:lastRenderedPageBreak/>
        <w:t>JRX818</w:t>
      </w:r>
      <w:r w:rsidR="008B14DE" w:rsidRPr="008B14DE">
        <w:rPr>
          <w:rFonts w:hint="eastAsia"/>
          <w:b/>
          <w:bCs/>
          <w:kern w:val="44"/>
          <w:sz w:val="32"/>
          <w:szCs w:val="32"/>
        </w:rPr>
        <w:t>0</w:t>
      </w:r>
      <w:r>
        <w:rPr>
          <w:rFonts w:hint="eastAsia"/>
          <w:b/>
          <w:bCs/>
          <w:kern w:val="44"/>
          <w:sz w:val="32"/>
          <w:szCs w:val="32"/>
        </w:rPr>
        <w:t>直流电源综合测试仪</w:t>
      </w:r>
    </w:p>
    <w:p w:rsidR="00A679FC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noProof/>
          <w:color w:val="0000FF"/>
          <w:kern w:val="0"/>
          <w:sz w:val="24"/>
        </w:rPr>
        <w:drawing>
          <wp:anchor distT="0" distB="0" distL="114300" distR="114300" simplePos="0" relativeHeight="251658240" behindDoc="1" locked="0" layoutInCell="1" allowOverlap="1" wp14:anchorId="6F589F50" wp14:editId="35E4BBC5">
            <wp:simplePos x="0" y="0"/>
            <wp:positionH relativeFrom="column">
              <wp:posOffset>463550</wp:posOffset>
            </wp:positionH>
            <wp:positionV relativeFrom="paragraph">
              <wp:posOffset>172720</wp:posOffset>
            </wp:positionV>
            <wp:extent cx="1757680" cy="2156460"/>
            <wp:effectExtent l="0" t="0" r="0" b="0"/>
            <wp:wrapTight wrapText="bothSides">
              <wp:wrapPolygon edited="0">
                <wp:start x="0" y="0"/>
                <wp:lineTo x="0" y="21371"/>
                <wp:lineTo x="21303" y="21371"/>
                <wp:lineTo x="21303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直流电源综合测试仪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2156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79FC">
        <w:rPr>
          <w:rFonts w:ascii="宋体" w:hAnsi="宋体" w:cs="仿宋_GB2312" w:hint="eastAsia"/>
          <w:b/>
          <w:color w:val="0000FF"/>
          <w:kern w:val="0"/>
          <w:sz w:val="24"/>
        </w:rPr>
        <w:t xml:space="preserve">        </w:t>
      </w: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3C84B26B" wp14:editId="49BD77F4">
            <wp:simplePos x="0" y="0"/>
            <wp:positionH relativeFrom="column">
              <wp:posOffset>2809240</wp:posOffset>
            </wp:positionH>
            <wp:positionV relativeFrom="paragraph">
              <wp:posOffset>-3810</wp:posOffset>
            </wp:positionV>
            <wp:extent cx="2364740" cy="2105660"/>
            <wp:effectExtent l="0" t="0" r="0" b="8890"/>
            <wp:wrapTight wrapText="bothSides">
              <wp:wrapPolygon edited="0">
                <wp:start x="0" y="0"/>
                <wp:lineTo x="0" y="21496"/>
                <wp:lineTo x="21403" y="21496"/>
                <wp:lineTo x="21403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740" cy="210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990C4B" w:rsidRDefault="00990C4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</w:p>
    <w:p w:rsidR="008B4D0B" w:rsidRPr="00032B42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032B42">
        <w:rPr>
          <w:rFonts w:ascii="宋体" w:hAnsi="宋体" w:cs="仿宋_GB2312" w:hint="eastAsia"/>
          <w:b/>
          <w:color w:val="0000FF"/>
          <w:kern w:val="0"/>
          <w:sz w:val="24"/>
        </w:rPr>
        <w:t>产品介绍</w:t>
      </w:r>
    </w:p>
    <w:p w:rsidR="00965BED" w:rsidRPr="003A7022" w:rsidRDefault="00965BED" w:rsidP="00965BED">
      <w:pPr>
        <w:widowControl/>
        <w:shd w:val="clear" w:color="auto" w:fill="FFFFFF"/>
        <w:spacing w:line="330" w:lineRule="atLeast"/>
        <w:ind w:firstLine="48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JRX8180直流电源综合测试仪</w:t>
      </w:r>
      <w:r w:rsidRPr="003A7022">
        <w:rPr>
          <w:rFonts w:ascii="宋体" w:hAnsi="宋体" w:cs="宋体" w:hint="eastAsia"/>
          <w:kern w:val="0"/>
          <w:szCs w:val="21"/>
        </w:rPr>
        <w:t>是</w:t>
      </w:r>
      <w:r>
        <w:rPr>
          <w:rFonts w:ascii="宋体" w:hAnsi="宋体" w:cs="宋体" w:hint="eastAsia"/>
          <w:kern w:val="0"/>
          <w:szCs w:val="21"/>
        </w:rPr>
        <w:t>公司集多年的研制成果和长期现场运行经验</w:t>
      </w:r>
      <w:r w:rsidRPr="003A7022"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综合国内外相关先进技术而研发的新产品，该测试仪</w:t>
      </w:r>
      <w:r w:rsidRPr="003A7022">
        <w:rPr>
          <w:rFonts w:ascii="宋体" w:hAnsi="宋体" w:cs="宋体" w:hint="eastAsia"/>
          <w:kern w:val="0"/>
          <w:szCs w:val="21"/>
        </w:rPr>
        <w:t>可实现对不同容量充电机及蓄电池组容量的检测和试验，并能准确可靠测试出变电站直流电源系统的稳压精度、稳流精度、纹波系数</w:t>
      </w:r>
      <w:r>
        <w:rPr>
          <w:rFonts w:ascii="宋体" w:hAnsi="宋体" w:cs="宋体" w:hint="eastAsia"/>
          <w:kern w:val="0"/>
          <w:szCs w:val="21"/>
        </w:rPr>
        <w:t>、放电容量</w:t>
      </w:r>
      <w:r w:rsidRPr="003A7022">
        <w:rPr>
          <w:rFonts w:ascii="宋体" w:hAnsi="宋体" w:cs="宋体" w:hint="eastAsia"/>
          <w:kern w:val="0"/>
          <w:szCs w:val="21"/>
        </w:rPr>
        <w:t>等参数。同时配备直流电源综合测试仪</w:t>
      </w:r>
      <w:hyperlink r:id="rId11" w:history="1">
        <w:r w:rsidRPr="00965BED">
          <w:rPr>
            <w:rFonts w:ascii="宋体" w:hAnsi="宋体" w:cs="宋体" w:hint="eastAsia"/>
            <w:kern w:val="0"/>
            <w:szCs w:val="21"/>
          </w:rPr>
          <w:t>数据分析</w:t>
        </w:r>
      </w:hyperlink>
      <w:r w:rsidRPr="003A7022">
        <w:rPr>
          <w:rFonts w:ascii="宋体" w:hAnsi="宋体" w:cs="宋体" w:hint="eastAsia"/>
          <w:kern w:val="0"/>
          <w:szCs w:val="21"/>
        </w:rPr>
        <w:t>软件，对上传至计算机的测量数据进行各种分析。</w:t>
      </w:r>
    </w:p>
    <w:p w:rsidR="008B4D0B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产品功能</w:t>
      </w:r>
    </w:p>
    <w:p w:rsidR="00630E83" w:rsidRDefault="00630E83" w:rsidP="00630E83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630E83">
        <w:rPr>
          <w:rFonts w:ascii="宋体" w:hAnsi="Symbol" w:cs="宋体"/>
          <w:kern w:val="0"/>
          <w:szCs w:val="21"/>
        </w:rPr>
        <w:t>综合测试</w:t>
      </w:r>
      <w:r w:rsidRPr="003A7022">
        <w:rPr>
          <w:rFonts w:ascii="宋体" w:hAnsi="Symbol" w:cs="宋体"/>
          <w:kern w:val="0"/>
          <w:szCs w:val="21"/>
        </w:rPr>
        <w:t>：</w:t>
      </w:r>
    </w:p>
    <w:p w:rsidR="00630E83" w:rsidRPr="003A7022" w:rsidRDefault="00630E83" w:rsidP="00630E83">
      <w:pPr>
        <w:spacing w:line="360" w:lineRule="atLeast"/>
        <w:ind w:leftChars="300" w:left="630"/>
        <w:rPr>
          <w:rFonts w:ascii="宋体" w:hAnsi="Symbol" w:cs="宋体" w:hint="eastAsia"/>
          <w:kern w:val="0"/>
          <w:szCs w:val="21"/>
        </w:rPr>
      </w:pPr>
      <w:r w:rsidRPr="003A7022">
        <w:rPr>
          <w:rFonts w:ascii="宋体" w:hAnsi="Symbol" w:cs="宋体"/>
          <w:kern w:val="0"/>
          <w:szCs w:val="21"/>
        </w:rPr>
        <w:t>综合测试显示测量直流电流、测量直流电压、测量交流电压和测量纹波电压、并计算出稳压精度、稳流精度、稳压纹波系数和稳流纹波系数。</w:t>
      </w:r>
    </w:p>
    <w:p w:rsidR="00630E83" w:rsidRDefault="00630E83" w:rsidP="00630E83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Symbol" w:cs="宋体"/>
          <w:kern w:val="0"/>
          <w:szCs w:val="21"/>
        </w:rPr>
        <w:t>稳压精度测量</w:t>
      </w:r>
      <w:r w:rsidRPr="003A7022">
        <w:rPr>
          <w:rFonts w:ascii="宋体" w:hAnsi="Symbol" w:cs="宋体"/>
          <w:kern w:val="0"/>
          <w:szCs w:val="21"/>
        </w:rPr>
        <w:t>：</w:t>
      </w:r>
    </w:p>
    <w:p w:rsidR="00C807DC" w:rsidRPr="00C807DC" w:rsidRDefault="002C28E2" w:rsidP="00852E80">
      <w:pPr>
        <w:spacing w:line="360" w:lineRule="atLeast"/>
        <w:ind w:firstLineChars="300" w:firstLine="630"/>
        <w:rPr>
          <w:rFonts w:ascii="宋体" w:hAnsi="Symbol" w:cs="宋体" w:hint="eastAsia"/>
          <w:kern w:val="0"/>
          <w:szCs w:val="21"/>
        </w:rPr>
      </w:pPr>
      <w:r>
        <w:rPr>
          <w:rFonts w:ascii="宋体" w:hAnsi="Symbol" w:cs="宋体" w:hint="eastAsia"/>
          <w:kern w:val="0"/>
          <w:szCs w:val="21"/>
        </w:rPr>
        <w:t>稳压精度测量显示测量直流电流、测量直流电压和测量交流电压</w:t>
      </w:r>
      <w:r w:rsidRPr="005649C5">
        <w:rPr>
          <w:rFonts w:ascii="宋体" w:hAnsi="Symbol" w:cs="宋体" w:hint="eastAsia"/>
          <w:kern w:val="0"/>
          <w:szCs w:val="21"/>
        </w:rPr>
        <w:t>，</w:t>
      </w:r>
      <w:r w:rsidR="00C807DC" w:rsidRPr="00C807DC">
        <w:rPr>
          <w:rFonts w:ascii="宋体" w:hAnsi="Symbol" w:cs="宋体" w:hint="eastAsia"/>
          <w:kern w:val="0"/>
          <w:szCs w:val="21"/>
        </w:rPr>
        <w:t>并计算出稳压精度。</w:t>
      </w:r>
    </w:p>
    <w:p w:rsidR="005649C5" w:rsidRDefault="00630E83" w:rsidP="00852E80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630E83">
        <w:rPr>
          <w:rFonts w:ascii="宋体" w:hAnsi="Symbol" w:cs="宋体"/>
          <w:kern w:val="0"/>
          <w:szCs w:val="21"/>
        </w:rPr>
        <w:t>稳流精度测量</w:t>
      </w:r>
      <w:r w:rsidRPr="003A7022">
        <w:rPr>
          <w:rFonts w:ascii="宋体" w:hAnsi="Symbol" w:cs="宋体"/>
          <w:kern w:val="0"/>
          <w:szCs w:val="21"/>
        </w:rPr>
        <w:t>：</w:t>
      </w:r>
    </w:p>
    <w:p w:rsidR="00630E83" w:rsidRPr="003A7022" w:rsidRDefault="00C807DC" w:rsidP="00852E80">
      <w:pPr>
        <w:spacing w:line="360" w:lineRule="atLeast"/>
        <w:ind w:firstLineChars="300" w:firstLine="630"/>
        <w:rPr>
          <w:rFonts w:ascii="宋体" w:hAnsi="Symbol" w:cs="宋体" w:hint="eastAsia"/>
          <w:kern w:val="0"/>
          <w:szCs w:val="21"/>
        </w:rPr>
      </w:pPr>
      <w:r w:rsidRPr="00C807DC">
        <w:rPr>
          <w:rFonts w:ascii="宋体" w:hAnsi="Symbol" w:cs="宋体" w:hint="eastAsia"/>
          <w:kern w:val="0"/>
          <w:szCs w:val="21"/>
        </w:rPr>
        <w:t>稳流精度测量显示测量直流电流、测量直流电压和测量交流电压，并计算出稳流精度。</w:t>
      </w:r>
    </w:p>
    <w:p w:rsidR="005649C5" w:rsidRDefault="00630E83" w:rsidP="00852E80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B46A9D">
        <w:rPr>
          <w:rFonts w:ascii="宋体" w:hAnsi="Symbol" w:cs="宋体"/>
          <w:kern w:val="0"/>
          <w:szCs w:val="21"/>
        </w:rPr>
        <w:t>纹波</w:t>
      </w:r>
      <w:r w:rsidRPr="00630E83">
        <w:rPr>
          <w:rFonts w:ascii="宋体" w:hAnsi="Symbol" w:cs="宋体"/>
          <w:kern w:val="0"/>
          <w:szCs w:val="21"/>
        </w:rPr>
        <w:t>测量</w:t>
      </w:r>
      <w:r w:rsidRPr="003A7022">
        <w:rPr>
          <w:rFonts w:ascii="宋体" w:hAnsi="Symbol" w:cs="宋体"/>
          <w:kern w:val="0"/>
          <w:szCs w:val="21"/>
        </w:rPr>
        <w:t>：</w:t>
      </w:r>
    </w:p>
    <w:p w:rsidR="005649C5" w:rsidRPr="005649C5" w:rsidRDefault="005649C5" w:rsidP="00852E80">
      <w:pPr>
        <w:spacing w:line="360" w:lineRule="atLeast"/>
        <w:ind w:leftChars="300" w:left="630"/>
        <w:rPr>
          <w:rFonts w:ascii="宋体" w:hAnsi="Symbol" w:cs="宋体" w:hint="eastAsia"/>
          <w:kern w:val="0"/>
          <w:szCs w:val="21"/>
        </w:rPr>
      </w:pPr>
      <w:r w:rsidRPr="005649C5">
        <w:rPr>
          <w:rFonts w:ascii="宋体" w:hAnsi="Symbol" w:cs="宋体" w:hint="eastAsia"/>
          <w:kern w:val="0"/>
          <w:szCs w:val="21"/>
        </w:rPr>
        <w:t>纹波系数测量显示测量直流电流、测量直流电压、测量交流电压，测量纹波电压，并计算出稳压纹波系数和稳流纹波系数。</w:t>
      </w:r>
    </w:p>
    <w:p w:rsidR="005649C5" w:rsidRDefault="00630E83" w:rsidP="00852E80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630E83">
        <w:rPr>
          <w:rFonts w:ascii="宋体" w:hAnsi="Symbol" w:cs="宋体"/>
          <w:kern w:val="0"/>
          <w:szCs w:val="21"/>
        </w:rPr>
        <w:t>电池放电</w:t>
      </w:r>
      <w:r w:rsidRPr="003A7022">
        <w:rPr>
          <w:rFonts w:ascii="宋体" w:hAnsi="Symbol" w:cs="宋体"/>
          <w:kern w:val="0"/>
          <w:szCs w:val="21"/>
        </w:rPr>
        <w:t>：</w:t>
      </w:r>
    </w:p>
    <w:p w:rsidR="00630E83" w:rsidRDefault="00630E83" w:rsidP="00852E80">
      <w:pPr>
        <w:spacing w:line="360" w:lineRule="atLeast"/>
        <w:ind w:leftChars="300" w:left="630"/>
        <w:rPr>
          <w:rFonts w:ascii="宋体" w:hAnsi="Symbol" w:cs="宋体" w:hint="eastAsia"/>
          <w:kern w:val="0"/>
          <w:szCs w:val="21"/>
        </w:rPr>
      </w:pPr>
      <w:r>
        <w:rPr>
          <w:rFonts w:ascii="宋体" w:hAnsi="Symbol" w:cs="宋体"/>
          <w:kern w:val="0"/>
          <w:szCs w:val="21"/>
        </w:rPr>
        <w:t>数字化控制</w:t>
      </w:r>
      <w:proofErr w:type="gramStart"/>
      <w:r>
        <w:rPr>
          <w:rFonts w:ascii="宋体" w:hAnsi="Symbol" w:cs="宋体"/>
          <w:kern w:val="0"/>
          <w:szCs w:val="21"/>
        </w:rPr>
        <w:t>恒</w:t>
      </w:r>
      <w:proofErr w:type="gramEnd"/>
      <w:r>
        <w:rPr>
          <w:rFonts w:ascii="宋体" w:hAnsi="Symbol" w:cs="宋体"/>
          <w:kern w:val="0"/>
          <w:szCs w:val="21"/>
        </w:rPr>
        <w:t>流放电，自动实现实时监测单节和整组蓄电池的电压，</w:t>
      </w:r>
      <w:hyperlink r:id="rId12" w:history="1">
        <w:r w:rsidRPr="00630E83">
          <w:rPr>
            <w:rFonts w:ascii="宋体" w:hAnsi="Symbol" w:cs="宋体"/>
            <w:kern w:val="0"/>
            <w:szCs w:val="21"/>
          </w:rPr>
          <w:t>电池放电</w:t>
        </w:r>
      </w:hyperlink>
      <w:r w:rsidRPr="003A7022">
        <w:rPr>
          <w:rFonts w:ascii="宋体" w:hAnsi="Symbol" w:cs="宋体"/>
          <w:kern w:val="0"/>
          <w:szCs w:val="21"/>
        </w:rPr>
        <w:t>显示测量直流电流、测量直流电压和放电时间，并计算出放电容量。</w:t>
      </w:r>
    </w:p>
    <w:p w:rsidR="005649C5" w:rsidRDefault="00630E83" w:rsidP="00852E80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630E83">
        <w:rPr>
          <w:rFonts w:ascii="宋体" w:hAnsi="Symbol" w:cs="宋体"/>
          <w:kern w:val="0"/>
          <w:szCs w:val="21"/>
        </w:rPr>
        <w:t>自动保护功能</w:t>
      </w:r>
      <w:r w:rsidRPr="003A7022">
        <w:rPr>
          <w:rFonts w:ascii="宋体" w:hAnsi="Symbol" w:cs="宋体"/>
          <w:kern w:val="0"/>
          <w:szCs w:val="21"/>
        </w:rPr>
        <w:t>：</w:t>
      </w:r>
    </w:p>
    <w:p w:rsidR="00630E83" w:rsidRPr="003A7022" w:rsidRDefault="00630E83" w:rsidP="00852E80">
      <w:pPr>
        <w:spacing w:line="360" w:lineRule="atLeast"/>
        <w:ind w:leftChars="300" w:left="630"/>
        <w:rPr>
          <w:rFonts w:ascii="宋体" w:hAnsi="Symbol" w:cs="宋体" w:hint="eastAsia"/>
          <w:kern w:val="0"/>
          <w:szCs w:val="21"/>
        </w:rPr>
      </w:pPr>
      <w:r w:rsidRPr="003A7022">
        <w:rPr>
          <w:rFonts w:ascii="宋体" w:hAnsi="Symbol" w:cs="宋体"/>
          <w:kern w:val="0"/>
          <w:szCs w:val="21"/>
        </w:rPr>
        <w:t>可通过设定蓄电池组和单体电池最低保护电压、放电容量、放电时间四种门限报警而实现自动保护。</w:t>
      </w:r>
    </w:p>
    <w:p w:rsidR="00630E83" w:rsidRPr="003A7022" w:rsidRDefault="00630E83" w:rsidP="00852E80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Symbol" w:cs="宋体"/>
          <w:kern w:val="0"/>
          <w:szCs w:val="21"/>
        </w:rPr>
        <w:t>数据分析</w:t>
      </w:r>
      <w:r w:rsidRPr="003A7022">
        <w:rPr>
          <w:rFonts w:ascii="宋体" w:hAnsi="Symbol" w:cs="宋体"/>
          <w:kern w:val="0"/>
          <w:szCs w:val="21"/>
        </w:rPr>
        <w:t>：</w:t>
      </w:r>
    </w:p>
    <w:p w:rsidR="005649C5" w:rsidRPr="005649C5" w:rsidRDefault="005649C5" w:rsidP="00852E80">
      <w:pPr>
        <w:spacing w:line="360" w:lineRule="atLeast"/>
        <w:ind w:leftChars="300" w:left="630"/>
        <w:rPr>
          <w:rFonts w:ascii="宋体" w:hAnsi="Symbol" w:cs="宋体" w:hint="eastAsia"/>
          <w:kern w:val="0"/>
          <w:szCs w:val="21"/>
        </w:rPr>
      </w:pPr>
      <w:r w:rsidRPr="005649C5">
        <w:rPr>
          <w:rFonts w:ascii="宋体" w:hAnsi="Symbol" w:cs="宋体" w:hint="eastAsia"/>
          <w:kern w:val="0"/>
          <w:szCs w:val="21"/>
        </w:rPr>
        <w:t>包括的综合分析、稳压精度分析、稳流精度分析、纹波系数分析、效率分析、电网谐波分析和电池放电分析可重新显示原测量界面的内容。</w:t>
      </w:r>
    </w:p>
    <w:p w:rsidR="008B4D0B" w:rsidRPr="00507710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lastRenderedPageBreak/>
        <w:t>产品特点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5649C5">
        <w:rPr>
          <w:rFonts w:ascii="宋体" w:hAnsi="Symbol" w:cs="宋体" w:hint="eastAsia"/>
          <w:kern w:val="0"/>
          <w:szCs w:val="21"/>
        </w:rPr>
        <w:t>仪表使用大屏液晶触摸屏，全中文界面，操作更简单、方便。</w:t>
      </w:r>
    </w:p>
    <w:p w:rsidR="00C475E4" w:rsidRDefault="008B4D0B" w:rsidP="00CA7D70">
      <w:pPr>
        <w:widowControl/>
        <w:spacing w:line="360" w:lineRule="atLeast"/>
        <w:ind w:leftChars="150" w:left="630" w:hangingChars="150" w:hanging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475E4">
        <w:rPr>
          <w:rFonts w:ascii="宋体" w:hAnsi="Symbol" w:cs="宋体" w:hint="eastAsia"/>
          <w:kern w:val="0"/>
          <w:szCs w:val="21"/>
        </w:rPr>
        <w:t>采用三相自动数控调压器：输出精度高、功率大，电压稳定度高。</w:t>
      </w:r>
    </w:p>
    <w:p w:rsidR="00C475E4" w:rsidRDefault="00C475E4" w:rsidP="00CA7D70">
      <w:pPr>
        <w:widowControl/>
        <w:spacing w:line="360" w:lineRule="atLeast"/>
        <w:ind w:leftChars="150" w:left="630" w:hangingChars="150" w:hanging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强大的扩展功能：兼容220直流系统和110V直流系统的检测。</w:t>
      </w:r>
    </w:p>
    <w:p w:rsidR="008B4D0B" w:rsidRPr="00CA7D70" w:rsidRDefault="00C475E4" w:rsidP="00CA7D70">
      <w:pPr>
        <w:widowControl/>
        <w:spacing w:line="360" w:lineRule="atLeast"/>
        <w:ind w:leftChars="150" w:left="630" w:hangingChars="150" w:hanging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A7D70" w:rsidRPr="003A7022">
        <w:rPr>
          <w:rFonts w:ascii="宋体" w:hAnsi="Symbol" w:cs="宋体" w:hint="eastAsia"/>
          <w:kern w:val="0"/>
          <w:szCs w:val="21"/>
        </w:rPr>
        <w:t>全自动测试：仅需依据充电机技术指标设置相关测试参数，装置就可全自动完成交流电压调整、加载负载电阻、参数测试、自动记录测试值并停止测试等功能。</w:t>
      </w:r>
    </w:p>
    <w:p w:rsidR="008B4D0B" w:rsidRDefault="008B4D0B" w:rsidP="00C475E4">
      <w:pPr>
        <w:widowControl/>
        <w:spacing w:line="360" w:lineRule="atLeast"/>
        <w:ind w:leftChars="150" w:left="630" w:hangingChars="150" w:hanging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A7D70" w:rsidRPr="003A7022">
        <w:rPr>
          <w:rFonts w:ascii="宋体" w:hAnsi="Symbol" w:cs="宋体" w:hint="eastAsia"/>
          <w:kern w:val="0"/>
          <w:szCs w:val="21"/>
        </w:rPr>
        <w:t>可自动在线实时检测、记录单节或整组电池的电压。</w:t>
      </w:r>
    </w:p>
    <w:p w:rsidR="008B4D0B" w:rsidRDefault="00CA7D70" w:rsidP="00C475E4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475E4" w:rsidRPr="003A7022">
        <w:rPr>
          <w:rFonts w:ascii="宋体" w:hAnsi="Symbol" w:cs="宋体"/>
          <w:kern w:val="0"/>
          <w:szCs w:val="21"/>
        </w:rPr>
        <w:t>具有自动测试保护功能：当在测试过程当中，检测到整组或者单体电池异常时，则自动终止测试，防止对电池造成过放电，完全避免对设备造成冲击；也可根据需要人为终止正在进行的测试过程。</w:t>
      </w:r>
    </w:p>
    <w:p w:rsidR="008B4D0B" w:rsidRDefault="008B4D0B" w:rsidP="00C475E4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475E4" w:rsidRPr="009F1993">
        <w:rPr>
          <w:rFonts w:ascii="宋体" w:hAnsi="Symbol" w:cs="宋体" w:hint="eastAsia"/>
          <w:kern w:val="0"/>
          <w:szCs w:val="21"/>
        </w:rPr>
        <w:t>模块化组合结构：采用模块化组合结构，体积小、重量轻，方便车载运输及在各变电站移动检测。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475E4" w:rsidRPr="003A7022">
        <w:rPr>
          <w:rFonts w:ascii="宋体" w:hAnsi="Symbol" w:cs="宋体"/>
          <w:kern w:val="0"/>
          <w:szCs w:val="21"/>
        </w:rPr>
        <w:t>可将数据传入计算机，进行入库管理，可以进行长期历史数据保存和分析。</w:t>
      </w:r>
    </w:p>
    <w:p w:rsidR="006B18AB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1E2F3B">
        <w:rPr>
          <w:rFonts w:ascii="宋体" w:hAnsi="宋体" w:cs="仿宋_GB2312" w:hint="eastAsia"/>
          <w:b/>
          <w:color w:val="0000FF"/>
          <w:kern w:val="0"/>
          <w:sz w:val="24"/>
        </w:rPr>
        <w:t>技术参数</w:t>
      </w:r>
    </w:p>
    <w:tbl>
      <w:tblPr>
        <w:tblStyle w:val="a6"/>
        <w:tblW w:w="8755" w:type="dxa"/>
        <w:tblLayout w:type="fixed"/>
        <w:tblLook w:val="04A0" w:firstRow="1" w:lastRow="0" w:firstColumn="1" w:lastColumn="0" w:noHBand="0" w:noVBand="1"/>
      </w:tblPr>
      <w:tblGrid>
        <w:gridCol w:w="1501"/>
        <w:gridCol w:w="1371"/>
        <w:gridCol w:w="1479"/>
        <w:gridCol w:w="1791"/>
        <w:gridCol w:w="1196"/>
        <w:gridCol w:w="1417"/>
      </w:tblGrid>
      <w:tr w:rsidR="006B18AB" w:rsidTr="00852E80">
        <w:trPr>
          <w:trHeight w:val="397"/>
        </w:trPr>
        <w:tc>
          <w:tcPr>
            <w:tcW w:w="1501" w:type="dxa"/>
            <w:vMerge w:val="restart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  <w:r>
              <w:rPr>
                <w:rFonts w:ascii="宋体" w:hAnsi="Symbol" w:cs="宋体" w:hint="eastAsia"/>
                <w:kern w:val="0"/>
                <w:szCs w:val="21"/>
              </w:rPr>
              <w:t>项  目</w:t>
            </w:r>
          </w:p>
        </w:tc>
        <w:tc>
          <w:tcPr>
            <w:tcW w:w="4641" w:type="dxa"/>
            <w:gridSpan w:val="3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  <w:r>
              <w:rPr>
                <w:rFonts w:ascii="宋体" w:hAnsi="Symbol" w:cs="宋体" w:hint="eastAsia"/>
                <w:kern w:val="0"/>
                <w:szCs w:val="21"/>
              </w:rPr>
              <w:t>主机规格</w:t>
            </w:r>
          </w:p>
        </w:tc>
        <w:tc>
          <w:tcPr>
            <w:tcW w:w="2613" w:type="dxa"/>
            <w:gridSpan w:val="2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  <w:r>
              <w:rPr>
                <w:rFonts w:ascii="宋体" w:hAnsi="Symbol" w:cs="宋体" w:hint="eastAsia"/>
                <w:kern w:val="0"/>
                <w:szCs w:val="21"/>
              </w:rPr>
              <w:t>调压器</w:t>
            </w:r>
          </w:p>
        </w:tc>
      </w:tr>
      <w:tr w:rsidR="006B18AB" w:rsidTr="00852E80">
        <w:trPr>
          <w:trHeight w:val="397"/>
        </w:trPr>
        <w:tc>
          <w:tcPr>
            <w:tcW w:w="1501" w:type="dxa"/>
            <w:vMerge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6B18AB" w:rsidRPr="00852E80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48V50A</w:t>
            </w:r>
          </w:p>
        </w:tc>
        <w:tc>
          <w:tcPr>
            <w:tcW w:w="1479" w:type="dxa"/>
            <w:vAlign w:val="center"/>
          </w:tcPr>
          <w:p w:rsidR="006B18AB" w:rsidRPr="00852E80" w:rsidRDefault="006B18AB" w:rsidP="00852E8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110/220V50A</w:t>
            </w:r>
          </w:p>
        </w:tc>
        <w:tc>
          <w:tcPr>
            <w:tcW w:w="1791" w:type="dxa"/>
            <w:vAlign w:val="center"/>
          </w:tcPr>
          <w:p w:rsidR="006B18AB" w:rsidRPr="00852E80" w:rsidRDefault="006B18AB" w:rsidP="00852E80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110V80A/220V50A</w:t>
            </w:r>
          </w:p>
        </w:tc>
        <w:tc>
          <w:tcPr>
            <w:tcW w:w="1196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417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参数</w:t>
            </w:r>
          </w:p>
        </w:tc>
      </w:tr>
      <w:tr w:rsidR="006B18AB" w:rsidTr="00852E80"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负载电流</w:t>
            </w:r>
          </w:p>
        </w:tc>
        <w:tc>
          <w:tcPr>
            <w:tcW w:w="137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0~150A</w:t>
            </w:r>
          </w:p>
        </w:tc>
        <w:tc>
          <w:tcPr>
            <w:tcW w:w="1479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0~50A</w:t>
            </w:r>
          </w:p>
        </w:tc>
        <w:tc>
          <w:tcPr>
            <w:tcW w:w="179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110V:0~80A 220V:0~50A</w:t>
            </w:r>
          </w:p>
        </w:tc>
        <w:tc>
          <w:tcPr>
            <w:tcW w:w="1196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额定功率</w:t>
            </w:r>
          </w:p>
        </w:tc>
        <w:tc>
          <w:tcPr>
            <w:tcW w:w="1417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15KVA</w:t>
            </w: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适用电压等级</w:t>
            </w:r>
          </w:p>
        </w:tc>
        <w:tc>
          <w:tcPr>
            <w:tcW w:w="137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48V</w:t>
            </w:r>
          </w:p>
        </w:tc>
        <w:tc>
          <w:tcPr>
            <w:tcW w:w="1479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110V/220V</w:t>
            </w:r>
          </w:p>
        </w:tc>
        <w:tc>
          <w:tcPr>
            <w:tcW w:w="179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110V/220V</w:t>
            </w:r>
          </w:p>
        </w:tc>
        <w:tc>
          <w:tcPr>
            <w:tcW w:w="1196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输入电压</w:t>
            </w:r>
          </w:p>
        </w:tc>
        <w:tc>
          <w:tcPr>
            <w:tcW w:w="1417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380V+10%</w:t>
            </w: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尺寸（mm）</w:t>
            </w:r>
          </w:p>
        </w:tc>
        <w:tc>
          <w:tcPr>
            <w:tcW w:w="137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415x180x310</w:t>
            </w:r>
          </w:p>
        </w:tc>
        <w:tc>
          <w:tcPr>
            <w:tcW w:w="1479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500x360x420</w:t>
            </w:r>
          </w:p>
        </w:tc>
        <w:tc>
          <w:tcPr>
            <w:tcW w:w="179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500x360x420</w:t>
            </w:r>
          </w:p>
        </w:tc>
        <w:tc>
          <w:tcPr>
            <w:tcW w:w="1196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输出电压</w:t>
            </w:r>
          </w:p>
        </w:tc>
        <w:tc>
          <w:tcPr>
            <w:tcW w:w="1417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300~450V</w:t>
            </w: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重量</w:t>
            </w:r>
          </w:p>
        </w:tc>
        <w:tc>
          <w:tcPr>
            <w:tcW w:w="137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9Kg</w:t>
            </w:r>
          </w:p>
        </w:tc>
        <w:tc>
          <w:tcPr>
            <w:tcW w:w="1479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15Kg</w:t>
            </w:r>
          </w:p>
        </w:tc>
        <w:tc>
          <w:tcPr>
            <w:tcW w:w="179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15Kg</w:t>
            </w:r>
          </w:p>
        </w:tc>
        <w:tc>
          <w:tcPr>
            <w:tcW w:w="1196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额定电流</w:t>
            </w:r>
          </w:p>
        </w:tc>
        <w:tc>
          <w:tcPr>
            <w:tcW w:w="1417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20A</w:t>
            </w:r>
          </w:p>
        </w:tc>
      </w:tr>
      <w:tr w:rsidR="006B18AB" w:rsidTr="00852E80">
        <w:trPr>
          <w:trHeight w:val="142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直流电压测量</w:t>
            </w:r>
          </w:p>
        </w:tc>
        <w:tc>
          <w:tcPr>
            <w:tcW w:w="137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10~60V</w:t>
            </w:r>
          </w:p>
        </w:tc>
        <w:tc>
          <w:tcPr>
            <w:tcW w:w="3270" w:type="dxa"/>
            <w:gridSpan w:val="2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110V:98~121V</w:t>
            </w:r>
          </w:p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220V:176~275V</w:t>
            </w:r>
          </w:p>
        </w:tc>
        <w:tc>
          <w:tcPr>
            <w:tcW w:w="1196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体积（mm）</w:t>
            </w:r>
          </w:p>
        </w:tc>
        <w:tc>
          <w:tcPr>
            <w:tcW w:w="1417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260x350x600</w:t>
            </w: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精度</w:t>
            </w:r>
          </w:p>
        </w:tc>
        <w:tc>
          <w:tcPr>
            <w:tcW w:w="4641" w:type="dxa"/>
            <w:gridSpan w:val="3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电压：±0.5% 电流：±0.5%</w:t>
            </w:r>
          </w:p>
        </w:tc>
        <w:tc>
          <w:tcPr>
            <w:tcW w:w="1196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重量</w:t>
            </w:r>
          </w:p>
        </w:tc>
        <w:tc>
          <w:tcPr>
            <w:tcW w:w="1417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18Kg</w:t>
            </w: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纹波系数</w:t>
            </w:r>
          </w:p>
        </w:tc>
        <w:tc>
          <w:tcPr>
            <w:tcW w:w="4641" w:type="dxa"/>
            <w:gridSpan w:val="3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0.01%~10%±0.02%</w:t>
            </w:r>
          </w:p>
        </w:tc>
        <w:tc>
          <w:tcPr>
            <w:tcW w:w="1196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内存</w:t>
            </w:r>
          </w:p>
        </w:tc>
        <w:tc>
          <w:tcPr>
            <w:tcW w:w="4641" w:type="dxa"/>
            <w:gridSpan w:val="3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128Mbit</w:t>
            </w:r>
          </w:p>
        </w:tc>
        <w:tc>
          <w:tcPr>
            <w:tcW w:w="1196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供电电源</w:t>
            </w:r>
          </w:p>
        </w:tc>
        <w:tc>
          <w:tcPr>
            <w:tcW w:w="4641" w:type="dxa"/>
            <w:gridSpan w:val="3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Ac220±10%</w:t>
            </w:r>
          </w:p>
        </w:tc>
        <w:tc>
          <w:tcPr>
            <w:tcW w:w="1196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无线传输距离</w:t>
            </w:r>
          </w:p>
        </w:tc>
        <w:tc>
          <w:tcPr>
            <w:tcW w:w="4641" w:type="dxa"/>
            <w:gridSpan w:val="3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空旷环境下100m内</w:t>
            </w:r>
          </w:p>
        </w:tc>
        <w:tc>
          <w:tcPr>
            <w:tcW w:w="1196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</w:tr>
      <w:tr w:rsidR="006B18AB" w:rsidTr="00852E80">
        <w:trPr>
          <w:trHeight w:val="397"/>
        </w:trPr>
        <w:tc>
          <w:tcPr>
            <w:tcW w:w="1501" w:type="dxa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工作环境</w:t>
            </w:r>
          </w:p>
        </w:tc>
        <w:tc>
          <w:tcPr>
            <w:tcW w:w="4641" w:type="dxa"/>
            <w:gridSpan w:val="3"/>
            <w:vAlign w:val="center"/>
          </w:tcPr>
          <w:p w:rsidR="006B18AB" w:rsidRPr="003A7022" w:rsidRDefault="006B18AB" w:rsidP="00852E8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A7022">
              <w:rPr>
                <w:rFonts w:ascii="宋体" w:hAnsi="宋体" w:cs="宋体" w:hint="eastAsia"/>
                <w:kern w:val="0"/>
                <w:szCs w:val="21"/>
              </w:rPr>
              <w:t>温度：-5℃~50℃ 湿度：5%~90%</w:t>
            </w:r>
          </w:p>
        </w:tc>
        <w:tc>
          <w:tcPr>
            <w:tcW w:w="1196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6B18AB" w:rsidRPr="006B18AB" w:rsidRDefault="006B18AB" w:rsidP="00852E80">
            <w:pPr>
              <w:spacing w:line="360" w:lineRule="atLeast"/>
              <w:jc w:val="center"/>
              <w:rPr>
                <w:rFonts w:ascii="宋体" w:hAnsi="Symbol" w:cs="宋体" w:hint="eastAsia"/>
                <w:kern w:val="0"/>
                <w:szCs w:val="21"/>
              </w:rPr>
            </w:pPr>
          </w:p>
        </w:tc>
      </w:tr>
    </w:tbl>
    <w:p w:rsidR="00FC1796" w:rsidRPr="006B18AB" w:rsidRDefault="00FC1796" w:rsidP="002C19BD">
      <w:pPr>
        <w:widowControl/>
        <w:spacing w:line="0" w:lineRule="atLeast"/>
        <w:rPr>
          <w:rFonts w:ascii="宋体" w:hAnsi="宋体" w:cs="宋体"/>
          <w:b/>
          <w:kern w:val="0"/>
          <w:szCs w:val="21"/>
        </w:rPr>
      </w:pPr>
    </w:p>
    <w:sectPr w:rsidR="00FC1796" w:rsidRPr="006B18AB" w:rsidSect="00B46A9D">
      <w:headerReference w:type="default" r:id="rId13"/>
      <w:footerReference w:type="default" r:id="rId14"/>
      <w:pgSz w:w="11907" w:h="16838" w:code="9"/>
      <w:pgMar w:top="1440" w:right="1701" w:bottom="1440" w:left="1701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717" w:rsidRDefault="00E66717" w:rsidP="005D36AC">
      <w:r>
        <w:separator/>
      </w:r>
    </w:p>
  </w:endnote>
  <w:endnote w:type="continuationSeparator" w:id="0">
    <w:p w:rsidR="00E66717" w:rsidRDefault="00E66717" w:rsidP="005D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6835294"/>
      <w:docPartObj>
        <w:docPartGallery w:val="Page Numbers (Bottom of Page)"/>
        <w:docPartUnique/>
      </w:docPartObj>
    </w:sdtPr>
    <w:sdtContent>
      <w:p w:rsidR="00BF6075" w:rsidRDefault="00BF60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F6075">
          <w:rPr>
            <w:noProof/>
            <w:lang w:val="zh-CN"/>
          </w:rPr>
          <w:t>2</w:t>
        </w:r>
        <w:r>
          <w:fldChar w:fldCharType="end"/>
        </w:r>
      </w:p>
    </w:sdtContent>
  </w:sdt>
  <w:p w:rsidR="002C19BD" w:rsidRDefault="002C19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717" w:rsidRDefault="00E66717" w:rsidP="005D36AC">
      <w:r>
        <w:separator/>
      </w:r>
    </w:p>
  </w:footnote>
  <w:footnote w:type="continuationSeparator" w:id="0">
    <w:p w:rsidR="00E66717" w:rsidRDefault="00E66717" w:rsidP="005D3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BD" w:rsidRDefault="002C19BD" w:rsidP="002C19BD">
    <w:pPr>
      <w:pStyle w:val="a3"/>
      <w:jc w:val="both"/>
    </w:pPr>
    <w:r>
      <w:rPr>
        <w:noProof/>
      </w:rPr>
      <w:drawing>
        <wp:inline distT="0" distB="0" distL="0" distR="0" wp14:anchorId="4DF043CF" wp14:editId="156631FF">
          <wp:extent cx="990600" cy="207292"/>
          <wp:effectExtent l="0" t="0" r="0" b="254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20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</w:t>
    </w:r>
    <w:r w:rsidR="00062D8D">
      <w:rPr>
        <w:rFonts w:hint="eastAsia"/>
      </w:rPr>
      <w:t xml:space="preserve">                </w:t>
    </w:r>
    <w:r w:rsidR="00F6005E">
      <w:rPr>
        <w:rFonts w:hint="eastAsia"/>
      </w:rPr>
      <w:t xml:space="preserve"> </w:t>
    </w:r>
    <w:r>
      <w:rPr>
        <w:rFonts w:hint="eastAsia"/>
      </w:rPr>
      <w:t>JRX81</w:t>
    </w:r>
    <w:r w:rsidR="00965BED">
      <w:rPr>
        <w:rFonts w:hint="eastAsia"/>
      </w:rPr>
      <w:t>80</w:t>
    </w:r>
    <w:r w:rsidR="00965BED">
      <w:rPr>
        <w:rFonts w:hint="eastAsia"/>
      </w:rPr>
      <w:t>直流电源综合测试</w:t>
    </w:r>
    <w:proofErr w:type="gramStart"/>
    <w:r w:rsidR="00965BED">
      <w:rPr>
        <w:rFonts w:hint="eastAsia"/>
      </w:rPr>
      <w:t>仪</w:t>
    </w:r>
    <w:r>
      <w:rPr>
        <w:rFonts w:hint="eastAsia"/>
      </w:rPr>
      <w:t>技术</w:t>
    </w:r>
    <w:proofErr w:type="gramEnd"/>
    <w:r>
      <w:rPr>
        <w:rFonts w:hint="eastAsia"/>
      </w:rPr>
      <w:t>规范书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0B"/>
    <w:rsid w:val="0000336A"/>
    <w:rsid w:val="00062D8D"/>
    <w:rsid w:val="000D1F1C"/>
    <w:rsid w:val="000E0973"/>
    <w:rsid w:val="0011072F"/>
    <w:rsid w:val="0015622F"/>
    <w:rsid w:val="001606CB"/>
    <w:rsid w:val="002528E5"/>
    <w:rsid w:val="002C19BD"/>
    <w:rsid w:val="002C28E2"/>
    <w:rsid w:val="003D02CA"/>
    <w:rsid w:val="003E26EC"/>
    <w:rsid w:val="004200F6"/>
    <w:rsid w:val="004F4656"/>
    <w:rsid w:val="005649C5"/>
    <w:rsid w:val="005D36AC"/>
    <w:rsid w:val="00630E83"/>
    <w:rsid w:val="00643DE2"/>
    <w:rsid w:val="006B18AB"/>
    <w:rsid w:val="00711569"/>
    <w:rsid w:val="00720A89"/>
    <w:rsid w:val="007A147E"/>
    <w:rsid w:val="00852E80"/>
    <w:rsid w:val="008B14DE"/>
    <w:rsid w:val="008B4D0B"/>
    <w:rsid w:val="008C7DFB"/>
    <w:rsid w:val="00965BED"/>
    <w:rsid w:val="00990C4B"/>
    <w:rsid w:val="009E29EF"/>
    <w:rsid w:val="009F1993"/>
    <w:rsid w:val="00A116BD"/>
    <w:rsid w:val="00A679FC"/>
    <w:rsid w:val="00B46A9D"/>
    <w:rsid w:val="00B6602C"/>
    <w:rsid w:val="00BF6075"/>
    <w:rsid w:val="00C475E4"/>
    <w:rsid w:val="00C807DC"/>
    <w:rsid w:val="00CA7D70"/>
    <w:rsid w:val="00CD30A1"/>
    <w:rsid w:val="00CE4E27"/>
    <w:rsid w:val="00E36A46"/>
    <w:rsid w:val="00E66717"/>
    <w:rsid w:val="00E9447C"/>
    <w:rsid w:val="00F4274B"/>
    <w:rsid w:val="00F6005E"/>
    <w:rsid w:val="00FC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8B4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B4D0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19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19BD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6B18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8B4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B4D0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19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19BD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59"/>
    <w:rsid w:val="006B18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luke.com/service.as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luke.com/appshow.asp?bid=26&amp;id=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257</Words>
  <Characters>1466</Characters>
  <Application>Microsoft Office Word</Application>
  <DocSecurity>0</DocSecurity>
  <Lines>12</Lines>
  <Paragraphs>3</Paragraphs>
  <ScaleCrop>false</ScaleCrop>
  <Company>china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2017-03-24T01:46:00Z</dcterms:created>
  <dcterms:modified xsi:type="dcterms:W3CDTF">2017-04-19T09:36:00Z</dcterms:modified>
</cp:coreProperties>
</file>